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251" w:rsidRDefault="00A80251" w:rsidP="00A80251">
      <w:pPr>
        <w:jc w:val="both"/>
      </w:pPr>
      <w:r>
        <w:t>TESTO PETIZIONE ON LINE</w:t>
      </w:r>
    </w:p>
    <w:p w:rsidR="00A80251" w:rsidRDefault="00A80251" w:rsidP="00A85735">
      <w:pPr>
        <w:jc w:val="both"/>
      </w:pPr>
    </w:p>
    <w:p w:rsidR="00A80251" w:rsidRDefault="00A80251" w:rsidP="00A85735">
      <w:pPr>
        <w:jc w:val="both"/>
      </w:pPr>
      <w:r>
        <w:t>Diretta</w:t>
      </w:r>
    </w:p>
    <w:p w:rsidR="00A80251" w:rsidRDefault="00A80251" w:rsidP="00A85735">
      <w:pPr>
        <w:jc w:val="both"/>
      </w:pPr>
      <w:r>
        <w:t>ai leader dei partiti politici</w:t>
      </w:r>
    </w:p>
    <w:p w:rsidR="00A80251" w:rsidRDefault="00A80251" w:rsidP="00A85735">
      <w:pPr>
        <w:jc w:val="both"/>
      </w:pPr>
      <w:r>
        <w:t>al Ministro dell’Istruzione</w:t>
      </w:r>
    </w:p>
    <w:p w:rsidR="00A80251" w:rsidRDefault="00A80251" w:rsidP="00A85735">
      <w:pPr>
        <w:jc w:val="both"/>
      </w:pPr>
      <w:r>
        <w:t>al Presidente del Consiglio dei Ministri</w:t>
      </w:r>
    </w:p>
    <w:p w:rsidR="00A80251" w:rsidRDefault="00A80251" w:rsidP="00A85735">
      <w:pPr>
        <w:jc w:val="both"/>
      </w:pPr>
    </w:p>
    <w:p w:rsidR="00A80251" w:rsidRPr="00A80251" w:rsidRDefault="00A80251" w:rsidP="00A80251">
      <w:pPr>
        <w:jc w:val="center"/>
        <w:rPr>
          <w:b/>
        </w:rPr>
      </w:pPr>
      <w:r w:rsidRPr="00A80251">
        <w:rPr>
          <w:b/>
        </w:rPr>
        <w:t>SOS ESODATI MAGISTRALI</w:t>
      </w:r>
    </w:p>
    <w:p w:rsidR="00A80251" w:rsidRPr="00A80251" w:rsidRDefault="00A80251" w:rsidP="00A80251">
      <w:pPr>
        <w:jc w:val="center"/>
        <w:rPr>
          <w:b/>
        </w:rPr>
      </w:pPr>
      <w:r w:rsidRPr="00A80251">
        <w:rPr>
          <w:b/>
        </w:rPr>
        <w:t>Chiediamo al Governo una soluzione che consenta di continuare ad insegnare a 50.000 docenti diplomati magistrali che da anni consentono alle scuole primarie e dell’infanzia di funzionare.</w:t>
      </w:r>
    </w:p>
    <w:p w:rsidR="00A80251" w:rsidRDefault="00A80251" w:rsidP="00A85735">
      <w:pPr>
        <w:jc w:val="both"/>
      </w:pPr>
    </w:p>
    <w:p w:rsidR="00A85735" w:rsidRPr="00BA598E" w:rsidRDefault="00A85735" w:rsidP="00A85735">
      <w:pPr>
        <w:jc w:val="both"/>
      </w:pPr>
      <w:r w:rsidRPr="00BA598E">
        <w:t xml:space="preserve">La sentenza dell’Adunanza Plenaria del Consiglio di Stato N. 11 del 20.12.2017, che esclude i diplomati magistrali dalle Graduatorie ad Esaurimento nelle quali erano stati inseriti a seguito dei ricorsi accolti in via cautelare dal TAR del Lazio, rappresenta una </w:t>
      </w:r>
      <w:r w:rsidR="00024D49">
        <w:t xml:space="preserve">mannaia </w:t>
      </w:r>
      <w:r w:rsidRPr="00BA598E">
        <w:t xml:space="preserve">caduta sulla testa di </w:t>
      </w:r>
      <w:r w:rsidR="00024D49">
        <w:t>circa 50</w:t>
      </w:r>
      <w:r w:rsidRPr="00BA598E">
        <w:t xml:space="preserve">mila </w:t>
      </w:r>
      <w:r w:rsidR="00024D49">
        <w:t>docenti</w:t>
      </w:r>
      <w:r w:rsidRPr="00BA598E">
        <w:t xml:space="preserve"> che rischiano di diventare </w:t>
      </w:r>
      <w:r w:rsidRPr="00BA598E">
        <w:rPr>
          <w:b/>
        </w:rPr>
        <w:t xml:space="preserve">gli </w:t>
      </w:r>
      <w:proofErr w:type="spellStart"/>
      <w:r w:rsidRPr="00BA598E">
        <w:rPr>
          <w:b/>
        </w:rPr>
        <w:t>esodati</w:t>
      </w:r>
      <w:proofErr w:type="spellEnd"/>
      <w:r w:rsidRPr="00BA598E">
        <w:rPr>
          <w:b/>
        </w:rPr>
        <w:t xml:space="preserve"> della scuola</w:t>
      </w:r>
      <w:r w:rsidRPr="00BA598E">
        <w:t xml:space="preserve">. Si sta creando una vera e propria </w:t>
      </w:r>
      <w:r w:rsidRPr="00BA598E">
        <w:rPr>
          <w:b/>
        </w:rPr>
        <w:t>emergenza sociale</w:t>
      </w:r>
      <w:r w:rsidRPr="00BA598E">
        <w:t>.</w:t>
      </w:r>
    </w:p>
    <w:p w:rsidR="00A85735" w:rsidRDefault="00A85735" w:rsidP="00A85735">
      <w:pPr>
        <w:jc w:val="both"/>
        <w:rPr>
          <w:rFonts w:ascii="Calibri" w:hAnsi="Calibri"/>
          <w:sz w:val="22"/>
          <w:szCs w:val="22"/>
        </w:rPr>
      </w:pPr>
      <w:r w:rsidRPr="00BA598E">
        <w:rPr>
          <w:rFonts w:ascii="Calibri" w:hAnsi="Calibri"/>
          <w:sz w:val="22"/>
          <w:szCs w:val="22"/>
        </w:rPr>
        <w:t xml:space="preserve">Questo fatto avviene dopo due anni di posizioni ondivaghe del TAR Lazio che ha più volte accolto e poi respinto le istanze mentre il Consiglio di Stato finora aveva sempre espresso giudizi favorevoli generando aspettative ed illudendo gli interessati, soprattutto coloro che lavorano nella scuola da 10-20 anni da Graduatorie di Istituto. Precisiamo che alcuni hanno perfino lasciato il lavoro a tempo indeterminato presso le scuole paritarie per accettare il ruolo con riserva o anche solo l’incarico annuale nella scuola statale. L’ulteriore grande problema nasce dall’incrocio del dispositivo di sentenza con i dettami della L. 107/2015 (Buona scuola), </w:t>
      </w:r>
      <w:r w:rsidRPr="00BA598E">
        <w:rPr>
          <w:rFonts w:ascii="Calibri" w:hAnsi="Calibri"/>
          <w:b/>
          <w:sz w:val="22"/>
          <w:szCs w:val="22"/>
        </w:rPr>
        <w:t>il comma 131 dell’art. 1 della legge 107/2015</w:t>
      </w:r>
      <w:r w:rsidRPr="00BA598E">
        <w:rPr>
          <w:rFonts w:ascii="Calibri" w:hAnsi="Calibri"/>
          <w:sz w:val="22"/>
          <w:szCs w:val="22"/>
        </w:rPr>
        <w:t>, recita: “</w:t>
      </w:r>
      <w:r w:rsidRPr="00BA598E">
        <w:rPr>
          <w:rFonts w:ascii="Calibri" w:hAnsi="Calibri"/>
          <w:i/>
          <w:sz w:val="22"/>
          <w:szCs w:val="22"/>
        </w:rPr>
        <w:t>dal 1 settembre 2016, i contratti di lavoro a tempo determinato stipulati con il personale docente, educativo ed A.T.A. presso le istituzioni scolastiche ed educative statali per la copertura di posti vacanti e disponibili non possono superare la durata complessiva di 36 mesi, anche non continuativi</w:t>
      </w:r>
      <w:r w:rsidRPr="00BA598E">
        <w:rPr>
          <w:rFonts w:ascii="Calibri" w:hAnsi="Calibri"/>
          <w:sz w:val="22"/>
          <w:szCs w:val="22"/>
        </w:rPr>
        <w:t>”. A partire dal 1° settembre 2019, gran parte dei coinvolti, avendo maturato i 36 mesi di servizio successivamente al 1° settembre 2016, non potrà più stipulare ulteriori contratti a tempo determinato perché la soluzione che il Governo Renzi ha trovato è quella di licenziarli, ovvero non nominarli più, per non doverli assumere in ruolo (a seguito delle disposizioni della Corte di Giustizia Europea che vieta la reiterazione di contratti a tempo determinato). Sta per essere scritta una delle pagine più tristi del</w:t>
      </w:r>
      <w:r w:rsidR="00E06F15">
        <w:rPr>
          <w:rFonts w:ascii="Calibri" w:hAnsi="Calibri"/>
          <w:sz w:val="22"/>
          <w:szCs w:val="22"/>
        </w:rPr>
        <w:t>la storia della scuola italiana:</w:t>
      </w:r>
      <w:r w:rsidRPr="00BA598E">
        <w:rPr>
          <w:rFonts w:ascii="Calibri" w:hAnsi="Calibri"/>
          <w:sz w:val="22"/>
          <w:szCs w:val="22"/>
        </w:rPr>
        <w:t xml:space="preserve"> laddove ci sono posti vacanti che non vengono messi a ruolo a causa dei tagli all’istruzione, decine di migliaia di persone che vogliono insegnare ed attualmente lo stanno facendo, saranno lasciate a piedi. Non si capisce neppure chi potrà salire in cattedra </w:t>
      </w:r>
      <w:r w:rsidR="00E06F15">
        <w:rPr>
          <w:rFonts w:ascii="Calibri" w:hAnsi="Calibri"/>
          <w:sz w:val="22"/>
          <w:szCs w:val="22"/>
        </w:rPr>
        <w:t>a ricoprire i</w:t>
      </w:r>
      <w:r w:rsidRPr="00BA598E">
        <w:rPr>
          <w:rFonts w:ascii="Calibri" w:hAnsi="Calibri"/>
          <w:sz w:val="22"/>
          <w:szCs w:val="22"/>
        </w:rPr>
        <w:t xml:space="preserve"> posti vacanti della scuola primaria e dell’infanzia a partire dal 1° settembre 2019 e </w:t>
      </w:r>
      <w:r w:rsidR="00E06F15">
        <w:rPr>
          <w:rFonts w:ascii="Calibri" w:hAnsi="Calibri"/>
          <w:sz w:val="22"/>
          <w:szCs w:val="22"/>
        </w:rPr>
        <w:t xml:space="preserve">a </w:t>
      </w:r>
      <w:r w:rsidRPr="00BA598E">
        <w:rPr>
          <w:rFonts w:ascii="Calibri" w:hAnsi="Calibri"/>
          <w:sz w:val="22"/>
          <w:szCs w:val="22"/>
        </w:rPr>
        <w:t>garantire il regolare servizio</w:t>
      </w:r>
      <w:r w:rsidR="00E06F15">
        <w:rPr>
          <w:rFonts w:ascii="Calibri" w:hAnsi="Calibri"/>
          <w:sz w:val="22"/>
          <w:szCs w:val="22"/>
        </w:rPr>
        <w:t>. I</w:t>
      </w:r>
      <w:r w:rsidR="00024D49">
        <w:rPr>
          <w:rFonts w:ascii="Calibri" w:hAnsi="Calibri"/>
          <w:sz w:val="22"/>
          <w:szCs w:val="22"/>
        </w:rPr>
        <w:t xml:space="preserve"> dati forniti dal MIUR </w:t>
      </w:r>
      <w:r w:rsidR="00E06F15">
        <w:rPr>
          <w:rFonts w:ascii="Calibri" w:hAnsi="Calibri"/>
          <w:sz w:val="22"/>
          <w:szCs w:val="22"/>
        </w:rPr>
        <w:t xml:space="preserve">infatti </w:t>
      </w:r>
      <w:r w:rsidR="00024D49">
        <w:rPr>
          <w:rFonts w:ascii="Calibri" w:hAnsi="Calibri"/>
          <w:sz w:val="22"/>
          <w:szCs w:val="22"/>
        </w:rPr>
        <w:t>mostrano chiaramente che, a fronte dell’espulsione di questi docenti, in alcune regioni soprattutto del nord, le graduatorie ad esaurimento si svuoter</w:t>
      </w:r>
      <w:r w:rsidR="00E06F15">
        <w:rPr>
          <w:rFonts w:ascii="Calibri" w:hAnsi="Calibri"/>
          <w:sz w:val="22"/>
          <w:szCs w:val="22"/>
        </w:rPr>
        <w:t>ann</w:t>
      </w:r>
      <w:r w:rsidR="00024D49">
        <w:rPr>
          <w:rFonts w:ascii="Calibri" w:hAnsi="Calibri"/>
          <w:sz w:val="22"/>
          <w:szCs w:val="22"/>
        </w:rPr>
        <w:t xml:space="preserve">o lasciando quindi le cattedre </w:t>
      </w:r>
      <w:r w:rsidR="00E06F15">
        <w:rPr>
          <w:rFonts w:ascii="Calibri" w:hAnsi="Calibri"/>
          <w:sz w:val="22"/>
          <w:szCs w:val="22"/>
        </w:rPr>
        <w:t>scopert</w:t>
      </w:r>
      <w:r w:rsidR="00024D49">
        <w:rPr>
          <w:rFonts w:ascii="Calibri" w:hAnsi="Calibri"/>
          <w:sz w:val="22"/>
          <w:szCs w:val="22"/>
        </w:rPr>
        <w:t>e con conseguente impossibilità a garantire il funzionamento scolastico</w:t>
      </w:r>
      <w:r w:rsidRPr="00BA598E">
        <w:rPr>
          <w:rFonts w:ascii="Calibri" w:hAnsi="Calibri"/>
          <w:sz w:val="22"/>
          <w:szCs w:val="22"/>
        </w:rPr>
        <w:t xml:space="preserve">. </w:t>
      </w:r>
      <w:r w:rsidR="00E06F15">
        <w:rPr>
          <w:rFonts w:ascii="Calibri" w:hAnsi="Calibri"/>
          <w:sz w:val="22"/>
          <w:szCs w:val="22"/>
        </w:rPr>
        <w:t>In presenza</w:t>
      </w:r>
      <w:r w:rsidRPr="00BA598E">
        <w:rPr>
          <w:rFonts w:ascii="Calibri" w:hAnsi="Calibri"/>
          <w:sz w:val="22"/>
          <w:szCs w:val="22"/>
        </w:rPr>
        <w:t xml:space="preserve"> di questo caos, denunciamo l’inerzia del MIUR, più volte sollecitato dai sindacati a sanare la situazione con intervento normativo</w:t>
      </w:r>
      <w:r w:rsidR="00024D49">
        <w:rPr>
          <w:rFonts w:ascii="Calibri" w:hAnsi="Calibri"/>
          <w:sz w:val="22"/>
          <w:szCs w:val="22"/>
        </w:rPr>
        <w:t>. L</w:t>
      </w:r>
      <w:r w:rsidRPr="00BA598E">
        <w:rPr>
          <w:rFonts w:ascii="Calibri" w:hAnsi="Calibri"/>
          <w:sz w:val="22"/>
          <w:szCs w:val="22"/>
        </w:rPr>
        <w:t>a pubblicazione tardiva di questa sentenza</w:t>
      </w:r>
      <w:r w:rsidR="00E06F15">
        <w:rPr>
          <w:rFonts w:ascii="Calibri" w:hAnsi="Calibri"/>
          <w:sz w:val="22"/>
          <w:szCs w:val="22"/>
        </w:rPr>
        <w:t>,</w:t>
      </w:r>
      <w:r w:rsidRPr="00BA598E">
        <w:rPr>
          <w:rFonts w:ascii="Calibri" w:hAnsi="Calibri"/>
          <w:sz w:val="22"/>
          <w:szCs w:val="22"/>
        </w:rPr>
        <w:t xml:space="preserve"> a ridosso dello scioglimento delle Camere e a fine legislatura</w:t>
      </w:r>
      <w:r w:rsidR="00E06F15">
        <w:rPr>
          <w:rFonts w:ascii="Calibri" w:hAnsi="Calibri"/>
          <w:sz w:val="22"/>
          <w:szCs w:val="22"/>
        </w:rPr>
        <w:t>,</w:t>
      </w:r>
      <w:r w:rsidR="00024D49">
        <w:rPr>
          <w:rFonts w:ascii="Calibri" w:hAnsi="Calibri"/>
          <w:sz w:val="22"/>
          <w:szCs w:val="22"/>
        </w:rPr>
        <w:t xml:space="preserve"> ha ulteriormente complicato la situazione</w:t>
      </w:r>
      <w:r w:rsidRPr="00BA598E">
        <w:rPr>
          <w:rFonts w:ascii="Calibri" w:hAnsi="Calibri"/>
          <w:sz w:val="22"/>
          <w:szCs w:val="22"/>
        </w:rPr>
        <w:t>.</w:t>
      </w:r>
    </w:p>
    <w:p w:rsidR="00024D49" w:rsidRPr="00BA598E" w:rsidRDefault="00024D49" w:rsidP="00A85735">
      <w:pPr>
        <w:jc w:val="both"/>
        <w:rPr>
          <w:rFonts w:ascii="Calibri" w:hAnsi="Calibri"/>
          <w:sz w:val="22"/>
          <w:szCs w:val="22"/>
        </w:rPr>
      </w:pPr>
      <w:r w:rsidRPr="00E06F15">
        <w:rPr>
          <w:rFonts w:ascii="Calibri" w:hAnsi="Calibri"/>
          <w:b/>
          <w:sz w:val="22"/>
          <w:szCs w:val="22"/>
        </w:rPr>
        <w:t xml:space="preserve">L’istruzione pubblica è un bene di tutti, per questo chiediamo a tutti i cittadini di firmare </w:t>
      </w:r>
      <w:r w:rsidR="00E06F15">
        <w:rPr>
          <w:rFonts w:ascii="Calibri" w:hAnsi="Calibri"/>
          <w:b/>
          <w:sz w:val="22"/>
          <w:szCs w:val="22"/>
        </w:rPr>
        <w:t>la presente</w:t>
      </w:r>
      <w:r w:rsidRPr="00E06F15">
        <w:rPr>
          <w:rFonts w:ascii="Calibri" w:hAnsi="Calibri"/>
          <w:b/>
          <w:sz w:val="22"/>
          <w:szCs w:val="22"/>
        </w:rPr>
        <w:t xml:space="preserve"> petizione in cui chiedono un intervento immediato del governo o almeno un’assunzione di responsabilità per la prossima legislatura nella soluzione dell’emergenza sociale</w:t>
      </w:r>
      <w:r>
        <w:rPr>
          <w:rFonts w:ascii="Calibri" w:hAnsi="Calibri"/>
          <w:sz w:val="22"/>
          <w:szCs w:val="22"/>
        </w:rPr>
        <w:t xml:space="preserve">. La soluzione dovrà tenere conto degli interessi contrapposti coinvolti nella vicenda che vedono schierati </w:t>
      </w:r>
      <w:r w:rsidR="00E06F15">
        <w:rPr>
          <w:rFonts w:ascii="Calibri" w:hAnsi="Calibri"/>
          <w:sz w:val="22"/>
          <w:szCs w:val="22"/>
        </w:rPr>
        <w:t>sulle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 barricate i precari storici e i diplomati magistrali, ma il governo ha già acquisito dai sindacati una serie di opzioni che salvaguardino tutti e soprattutto evitino il proliferare di ulteriori contenziosi, la soluzione di un problema così importante in un paese civile non può essere delegata alla Magistratura.</w:t>
      </w:r>
    </w:p>
    <w:p w:rsidR="000F31A4" w:rsidRDefault="000F31A4"/>
    <w:sectPr w:rsidR="000F31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42669"/>
    <w:multiLevelType w:val="hybridMultilevel"/>
    <w:tmpl w:val="84285474"/>
    <w:lvl w:ilvl="0" w:tplc="805EF83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1387B"/>
    <w:multiLevelType w:val="hybridMultilevel"/>
    <w:tmpl w:val="A320AF66"/>
    <w:lvl w:ilvl="0" w:tplc="805EF83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35"/>
    <w:rsid w:val="00024D49"/>
    <w:rsid w:val="000F31A4"/>
    <w:rsid w:val="00A80251"/>
    <w:rsid w:val="00A85735"/>
    <w:rsid w:val="00E0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1B41"/>
  <w15:chartTrackingRefBased/>
  <w15:docId w15:val="{BEC5CE8D-FBF8-4B6F-B453-6905C620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5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2018-02-01T13:09:00Z</dcterms:created>
  <dcterms:modified xsi:type="dcterms:W3CDTF">2018-02-01T13:35:00Z</dcterms:modified>
</cp:coreProperties>
</file>